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4D20" w:rsidRPr="00FD4D20" w:rsidRDefault="00FD4D20" w:rsidP="00B46F23">
      <w:pPr>
        <w:pStyle w:val="TableofContents"/>
        <w:spacing w:before="0" w:after="0"/>
        <w:jc w:val="center"/>
        <w:rPr>
          <w:u w:val="none"/>
        </w:rPr>
      </w:pPr>
      <w:bookmarkStart w:id="0" w:name="_Toc418264565"/>
      <w:bookmarkStart w:id="1" w:name="_Toc421133170"/>
      <w:bookmarkStart w:id="2" w:name="_GoBack"/>
      <w:bookmarkEnd w:id="2"/>
      <w:r w:rsidRPr="00FD4D20">
        <w:rPr>
          <w:u w:val="none"/>
        </w:rPr>
        <w:t>Foundations of Algebra</w:t>
      </w:r>
    </w:p>
    <w:p w:rsidR="00FD4D20" w:rsidRPr="00FD4D20" w:rsidRDefault="00FD4D20" w:rsidP="00515BB5">
      <w:pPr>
        <w:pStyle w:val="TableofContents"/>
        <w:spacing w:before="0" w:after="0"/>
        <w:jc w:val="center"/>
        <w:rPr>
          <w:u w:val="none"/>
        </w:rPr>
      </w:pPr>
      <w:r w:rsidRPr="00FD4D20">
        <w:rPr>
          <w:u w:val="none"/>
        </w:rPr>
        <w:t>Modul</w:t>
      </w:r>
      <w:r w:rsidR="00750357">
        <w:rPr>
          <w:u w:val="none"/>
        </w:rPr>
        <w:t>e 5:  Quantitative Reasoning with Functions</w:t>
      </w:r>
    </w:p>
    <w:bookmarkEnd w:id="0"/>
    <w:bookmarkEnd w:id="1"/>
    <w:p w:rsidR="00FD4D20" w:rsidRPr="00FD4D20" w:rsidRDefault="00B46F23" w:rsidP="00515BB5">
      <w:pPr>
        <w:pStyle w:val="TableofContents"/>
        <w:spacing w:before="0" w:after="0"/>
        <w:jc w:val="center"/>
        <w:rPr>
          <w:u w:val="none"/>
        </w:rPr>
      </w:pPr>
      <w:r>
        <w:rPr>
          <w:u w:val="none"/>
        </w:rPr>
        <w:t>MODULE ANALYSIS TABLE</w:t>
      </w:r>
    </w:p>
    <w:p w:rsidR="00FD4D20" w:rsidRPr="00FD4D20" w:rsidRDefault="00FD4D20" w:rsidP="00FD4D20">
      <w:pPr>
        <w:spacing w:after="0" w:line="240" w:lineRule="auto"/>
        <w:rPr>
          <w:rFonts w:ascii="Times New Roman" w:eastAsia="MS Mincho" w:hAnsi="Times New Roman" w:cs="Times New Roman"/>
          <w:b/>
          <w:sz w:val="24"/>
          <w:szCs w:val="24"/>
        </w:rPr>
      </w:pPr>
    </w:p>
    <w:tbl>
      <w:tblPr>
        <w:tblStyle w:val="TableGrid"/>
        <w:tblW w:w="5000" w:type="pct"/>
        <w:tblLook w:val="04A0" w:firstRow="1" w:lastRow="0" w:firstColumn="1" w:lastColumn="0" w:noHBand="0" w:noVBand="1"/>
      </w:tblPr>
      <w:tblGrid>
        <w:gridCol w:w="3446"/>
        <w:gridCol w:w="1988"/>
        <w:gridCol w:w="3916"/>
      </w:tblGrid>
      <w:tr w:rsidR="00FD4D20" w:rsidRPr="00FD4D20" w:rsidTr="00515BB5">
        <w:trPr>
          <w:cantSplit/>
          <w:trHeight w:val="262"/>
          <w:tblHeader/>
        </w:trPr>
        <w:tc>
          <w:tcPr>
            <w:tcW w:w="1843" w:type="pct"/>
            <w:shd w:val="clear" w:color="auto" w:fill="D9D9D9" w:themeFill="background1" w:themeFillShade="D9"/>
            <w:vAlign w:val="center"/>
          </w:tcPr>
          <w:p w:rsidR="00FD4D20" w:rsidRPr="00FD4D20" w:rsidRDefault="00FD4D20" w:rsidP="00D4758B">
            <w:pPr>
              <w:jc w:val="center"/>
              <w:rPr>
                <w:rFonts w:eastAsia="Calibri"/>
                <w:sz w:val="24"/>
                <w:szCs w:val="24"/>
              </w:rPr>
            </w:pPr>
            <w:r>
              <w:rPr>
                <w:rFonts w:eastAsia="Calibri"/>
                <w:sz w:val="24"/>
                <w:szCs w:val="24"/>
              </w:rPr>
              <w:t>Lesson</w:t>
            </w:r>
          </w:p>
        </w:tc>
        <w:tc>
          <w:tcPr>
            <w:tcW w:w="1063" w:type="pct"/>
            <w:shd w:val="clear" w:color="auto" w:fill="D9D9D9" w:themeFill="background1" w:themeFillShade="D9"/>
            <w:vAlign w:val="center"/>
          </w:tcPr>
          <w:p w:rsidR="00FD4D20" w:rsidRPr="00FD4D20" w:rsidRDefault="00FD4D20" w:rsidP="00C02FBF">
            <w:pPr>
              <w:ind w:left="-131"/>
              <w:jc w:val="center"/>
              <w:rPr>
                <w:rFonts w:eastAsia="Calibri"/>
                <w:sz w:val="24"/>
                <w:szCs w:val="24"/>
              </w:rPr>
            </w:pPr>
            <w:r w:rsidRPr="00FD4D20">
              <w:rPr>
                <w:rFonts w:eastAsia="Calibri"/>
                <w:sz w:val="24"/>
                <w:szCs w:val="24"/>
              </w:rPr>
              <w:t>Time Allotment</w:t>
            </w:r>
          </w:p>
        </w:tc>
        <w:tc>
          <w:tcPr>
            <w:tcW w:w="2094" w:type="pct"/>
            <w:shd w:val="clear" w:color="auto" w:fill="D9D9D9" w:themeFill="background1" w:themeFillShade="D9"/>
            <w:vAlign w:val="center"/>
          </w:tcPr>
          <w:p w:rsidR="00FD4D20" w:rsidRDefault="00FD4D20" w:rsidP="00515BB5">
            <w:pPr>
              <w:spacing w:after="0"/>
              <w:jc w:val="center"/>
              <w:rPr>
                <w:rFonts w:eastAsia="Calibri"/>
                <w:sz w:val="24"/>
                <w:szCs w:val="24"/>
              </w:rPr>
            </w:pPr>
            <w:r>
              <w:rPr>
                <w:rFonts w:eastAsia="Calibri"/>
                <w:sz w:val="24"/>
                <w:szCs w:val="24"/>
              </w:rPr>
              <w:t>Must Have/Condense/</w:t>
            </w:r>
            <w:r w:rsidR="00B46F23">
              <w:rPr>
                <w:rFonts w:eastAsia="Calibri"/>
                <w:sz w:val="24"/>
                <w:szCs w:val="24"/>
              </w:rPr>
              <w:t xml:space="preserve">Possibly </w:t>
            </w:r>
            <w:r w:rsidR="00D4758B">
              <w:rPr>
                <w:rFonts w:eastAsia="Calibri"/>
                <w:sz w:val="24"/>
                <w:szCs w:val="24"/>
              </w:rPr>
              <w:t>Omit</w:t>
            </w:r>
          </w:p>
          <w:p w:rsidR="00515BB5" w:rsidRPr="00FD4D20" w:rsidRDefault="00515BB5" w:rsidP="00515BB5">
            <w:pPr>
              <w:spacing w:after="0"/>
              <w:jc w:val="center"/>
              <w:rPr>
                <w:rFonts w:eastAsia="Calibri"/>
                <w:sz w:val="24"/>
                <w:szCs w:val="24"/>
              </w:rPr>
            </w:pPr>
            <w:r>
              <w:rPr>
                <w:rFonts w:eastAsia="Calibri"/>
                <w:sz w:val="24"/>
                <w:szCs w:val="24"/>
              </w:rPr>
              <w:t>Notes</w:t>
            </w:r>
          </w:p>
        </w:tc>
      </w:tr>
      <w:tr w:rsidR="00FD4D20" w:rsidRPr="00FD4D20" w:rsidTr="00FD4D20">
        <w:trPr>
          <w:cantSplit/>
        </w:trPr>
        <w:tc>
          <w:tcPr>
            <w:tcW w:w="1843" w:type="pct"/>
          </w:tcPr>
          <w:p w:rsidR="00FD4D20" w:rsidRPr="00FD4D20" w:rsidRDefault="0061198F" w:rsidP="00D4758B">
            <w:pPr>
              <w:rPr>
                <w:rFonts w:eastAsia="Calibri"/>
                <w:sz w:val="24"/>
                <w:szCs w:val="24"/>
              </w:rPr>
            </w:pPr>
            <w:r>
              <w:rPr>
                <w:sz w:val="24"/>
                <w:szCs w:val="24"/>
              </w:rPr>
              <w:t xml:space="preserve">1.  </w:t>
            </w:r>
            <w:hyperlink w:anchor="Variable" w:history="1">
              <w:r w:rsidR="00750357">
                <w:rPr>
                  <w:rStyle w:val="Hyperlink"/>
                  <w:rFonts w:eastAsia="Calibri"/>
                  <w:color w:val="auto"/>
                  <w:sz w:val="24"/>
                  <w:szCs w:val="24"/>
                  <w:u w:val="none"/>
                </w:rPr>
                <w:t>Relations</w:t>
              </w:r>
            </w:hyperlink>
            <w:r w:rsidR="00750357">
              <w:rPr>
                <w:rStyle w:val="Hyperlink"/>
                <w:rFonts w:eastAsia="Calibri"/>
                <w:color w:val="auto"/>
                <w:sz w:val="24"/>
                <w:szCs w:val="24"/>
                <w:u w:val="none"/>
              </w:rPr>
              <w:t xml:space="preserve"> and Functions</w:t>
            </w:r>
          </w:p>
        </w:tc>
        <w:tc>
          <w:tcPr>
            <w:tcW w:w="0" w:type="auto"/>
          </w:tcPr>
          <w:p w:rsidR="00FD4D20" w:rsidRPr="00FD4D20" w:rsidRDefault="00750357" w:rsidP="00C02FBF">
            <w:pPr>
              <w:ind w:left="-41"/>
              <w:jc w:val="center"/>
              <w:rPr>
                <w:rFonts w:eastAsia="Calibri"/>
                <w:sz w:val="24"/>
                <w:szCs w:val="24"/>
              </w:rPr>
            </w:pPr>
            <w:r>
              <w:rPr>
                <w:rFonts w:eastAsia="Calibri"/>
                <w:sz w:val="24"/>
                <w:szCs w:val="24"/>
              </w:rPr>
              <w:t>60 mins</w:t>
            </w:r>
          </w:p>
        </w:tc>
        <w:tc>
          <w:tcPr>
            <w:tcW w:w="0" w:type="auto"/>
          </w:tcPr>
          <w:p w:rsidR="00FD4D20" w:rsidRPr="00FD4D20" w:rsidRDefault="00750357" w:rsidP="00C02FBF">
            <w:pPr>
              <w:autoSpaceDE w:val="0"/>
              <w:autoSpaceDN w:val="0"/>
              <w:adjustRightInd w:val="0"/>
              <w:ind w:left="-12"/>
              <w:contextualSpacing/>
              <w:jc w:val="center"/>
              <w:rPr>
                <w:sz w:val="24"/>
                <w:szCs w:val="24"/>
              </w:rPr>
            </w:pPr>
            <w:r>
              <w:rPr>
                <w:sz w:val="24"/>
                <w:szCs w:val="24"/>
              </w:rPr>
              <w:t>Must Have</w:t>
            </w:r>
          </w:p>
        </w:tc>
      </w:tr>
      <w:tr w:rsidR="00FD4D20" w:rsidRPr="00FD4D20" w:rsidTr="00FD4D20">
        <w:trPr>
          <w:cantSplit/>
        </w:trPr>
        <w:tc>
          <w:tcPr>
            <w:tcW w:w="1843" w:type="pct"/>
          </w:tcPr>
          <w:p w:rsidR="00FD4D20" w:rsidRPr="00FD4D20" w:rsidRDefault="0061198F" w:rsidP="00D4758B">
            <w:pPr>
              <w:rPr>
                <w:sz w:val="24"/>
                <w:szCs w:val="24"/>
              </w:rPr>
            </w:pPr>
            <w:r>
              <w:rPr>
                <w:sz w:val="24"/>
                <w:szCs w:val="24"/>
              </w:rPr>
              <w:t xml:space="preserve">2.  </w:t>
            </w:r>
            <w:hyperlink w:anchor="Analyzing" w:history="1">
              <w:r w:rsidR="00750357">
                <w:rPr>
                  <w:rStyle w:val="Hyperlink"/>
                  <w:color w:val="auto"/>
                  <w:sz w:val="24"/>
                  <w:szCs w:val="24"/>
                  <w:u w:val="none"/>
                </w:rPr>
                <w:t>Function</w:t>
              </w:r>
            </w:hyperlink>
            <w:r w:rsidR="00750357">
              <w:rPr>
                <w:rStyle w:val="Hyperlink"/>
                <w:color w:val="auto"/>
                <w:sz w:val="24"/>
                <w:szCs w:val="24"/>
                <w:u w:val="none"/>
              </w:rPr>
              <w:t xml:space="preserve"> Rules</w:t>
            </w:r>
          </w:p>
        </w:tc>
        <w:tc>
          <w:tcPr>
            <w:tcW w:w="0" w:type="auto"/>
          </w:tcPr>
          <w:p w:rsidR="00FD4D20" w:rsidRPr="00FD4D20" w:rsidRDefault="00750357" w:rsidP="00C02FBF">
            <w:pPr>
              <w:autoSpaceDE w:val="0"/>
              <w:autoSpaceDN w:val="0"/>
              <w:adjustRightInd w:val="0"/>
              <w:jc w:val="center"/>
              <w:rPr>
                <w:sz w:val="24"/>
                <w:szCs w:val="24"/>
              </w:rPr>
            </w:pPr>
            <w:r>
              <w:rPr>
                <w:sz w:val="24"/>
                <w:szCs w:val="24"/>
              </w:rPr>
              <w:t>30 mins</w:t>
            </w:r>
          </w:p>
        </w:tc>
        <w:tc>
          <w:tcPr>
            <w:tcW w:w="0" w:type="auto"/>
          </w:tcPr>
          <w:p w:rsidR="00FD4D20" w:rsidRPr="00FD4D20" w:rsidRDefault="00FD4D20" w:rsidP="00C02FBF">
            <w:pPr>
              <w:autoSpaceDE w:val="0"/>
              <w:autoSpaceDN w:val="0"/>
              <w:adjustRightInd w:val="0"/>
              <w:ind w:left="149"/>
              <w:contextualSpacing/>
              <w:jc w:val="center"/>
              <w:rPr>
                <w:sz w:val="24"/>
                <w:szCs w:val="24"/>
              </w:rPr>
            </w:pPr>
            <w:r>
              <w:rPr>
                <w:sz w:val="24"/>
                <w:szCs w:val="24"/>
              </w:rPr>
              <w:t>Must Have</w:t>
            </w:r>
          </w:p>
        </w:tc>
      </w:tr>
      <w:tr w:rsidR="00FD4D20" w:rsidRPr="00FD4D20" w:rsidTr="00FD4D20">
        <w:trPr>
          <w:cantSplit/>
        </w:trPr>
        <w:tc>
          <w:tcPr>
            <w:tcW w:w="1843" w:type="pct"/>
          </w:tcPr>
          <w:p w:rsidR="00FD4D20" w:rsidRPr="00FD4D20" w:rsidRDefault="0061198F" w:rsidP="00D4758B">
            <w:pPr>
              <w:rPr>
                <w:sz w:val="24"/>
                <w:szCs w:val="24"/>
              </w:rPr>
            </w:pPr>
            <w:r>
              <w:rPr>
                <w:sz w:val="24"/>
                <w:szCs w:val="24"/>
              </w:rPr>
              <w:t xml:space="preserve">3.  </w:t>
            </w:r>
            <w:hyperlink w:anchor="Set" w:history="1">
              <w:r w:rsidR="00750357">
                <w:rPr>
                  <w:rStyle w:val="Hyperlink"/>
                  <w:color w:val="auto"/>
                  <w:sz w:val="24"/>
                  <w:szCs w:val="24"/>
                  <w:u w:val="none"/>
                </w:rPr>
                <w:t>Foxes</w:t>
              </w:r>
            </w:hyperlink>
            <w:r w:rsidR="00750357">
              <w:rPr>
                <w:rStyle w:val="Hyperlink"/>
                <w:color w:val="auto"/>
                <w:sz w:val="24"/>
                <w:szCs w:val="24"/>
                <w:u w:val="none"/>
              </w:rPr>
              <w:t xml:space="preserve"> and Rabbits</w:t>
            </w:r>
          </w:p>
        </w:tc>
        <w:tc>
          <w:tcPr>
            <w:tcW w:w="0" w:type="auto"/>
          </w:tcPr>
          <w:p w:rsidR="00FD4D20" w:rsidRPr="00FD4D20" w:rsidRDefault="0061198F" w:rsidP="00C02FBF">
            <w:pPr>
              <w:autoSpaceDE w:val="0"/>
              <w:autoSpaceDN w:val="0"/>
              <w:adjustRightInd w:val="0"/>
              <w:jc w:val="center"/>
              <w:rPr>
                <w:sz w:val="24"/>
                <w:szCs w:val="24"/>
              </w:rPr>
            </w:pPr>
            <w:proofErr w:type="spellStart"/>
            <w:r>
              <w:rPr>
                <w:sz w:val="24"/>
                <w:szCs w:val="24"/>
              </w:rPr>
              <w:t>n</w:t>
            </w:r>
            <w:r w:rsidR="00750357">
              <w:rPr>
                <w:sz w:val="24"/>
                <w:szCs w:val="24"/>
              </w:rPr>
              <w:t>a</w:t>
            </w:r>
            <w:proofErr w:type="spellEnd"/>
          </w:p>
        </w:tc>
        <w:tc>
          <w:tcPr>
            <w:tcW w:w="0" w:type="auto"/>
          </w:tcPr>
          <w:p w:rsidR="00FD4D20" w:rsidRPr="00FD4D20" w:rsidRDefault="00D4758B" w:rsidP="00C02FBF">
            <w:pPr>
              <w:autoSpaceDE w:val="0"/>
              <w:autoSpaceDN w:val="0"/>
              <w:adjustRightInd w:val="0"/>
              <w:ind w:left="149"/>
              <w:contextualSpacing/>
              <w:jc w:val="center"/>
              <w:rPr>
                <w:sz w:val="24"/>
                <w:szCs w:val="24"/>
              </w:rPr>
            </w:pPr>
            <w:r>
              <w:rPr>
                <w:sz w:val="24"/>
                <w:szCs w:val="24"/>
              </w:rPr>
              <w:t>Possibly Omit or Condense</w:t>
            </w:r>
            <w:r w:rsidR="00750357">
              <w:rPr>
                <w:sz w:val="24"/>
                <w:szCs w:val="24"/>
              </w:rPr>
              <w:t xml:space="preserve"> if stu</w:t>
            </w:r>
            <w:r>
              <w:rPr>
                <w:sz w:val="24"/>
                <w:szCs w:val="24"/>
              </w:rPr>
              <w:t>dents do well with Lessons 1 &amp;</w:t>
            </w:r>
            <w:r w:rsidR="00750357">
              <w:rPr>
                <w:sz w:val="24"/>
                <w:szCs w:val="24"/>
              </w:rPr>
              <w:t xml:space="preserve"> 2</w:t>
            </w:r>
          </w:p>
        </w:tc>
      </w:tr>
      <w:tr w:rsidR="00FD4D20" w:rsidRPr="00FD4D20" w:rsidTr="00FD4D20">
        <w:trPr>
          <w:cantSplit/>
        </w:trPr>
        <w:tc>
          <w:tcPr>
            <w:tcW w:w="1843" w:type="pct"/>
          </w:tcPr>
          <w:p w:rsidR="00FD4D20" w:rsidRPr="00FD4D20" w:rsidRDefault="0061198F" w:rsidP="00D4758B">
            <w:pPr>
              <w:rPr>
                <w:sz w:val="24"/>
                <w:szCs w:val="24"/>
              </w:rPr>
            </w:pPr>
            <w:r>
              <w:rPr>
                <w:sz w:val="24"/>
                <w:szCs w:val="24"/>
              </w:rPr>
              <w:t xml:space="preserve">4.  </w:t>
            </w:r>
            <w:hyperlink w:anchor="Let" w:history="1">
              <w:r w:rsidR="00750357">
                <w:rPr>
                  <w:rStyle w:val="Hyperlink"/>
                  <w:color w:val="auto"/>
                  <w:sz w:val="24"/>
                  <w:szCs w:val="24"/>
                  <w:u w:val="none"/>
                </w:rPr>
                <w:t>Quick</w:t>
              </w:r>
            </w:hyperlink>
            <w:r w:rsidR="00750357">
              <w:rPr>
                <w:rStyle w:val="Hyperlink"/>
                <w:color w:val="auto"/>
                <w:sz w:val="24"/>
                <w:szCs w:val="24"/>
                <w:u w:val="none"/>
              </w:rPr>
              <w:t xml:space="preserve"> Check 1</w:t>
            </w:r>
          </w:p>
        </w:tc>
        <w:tc>
          <w:tcPr>
            <w:tcW w:w="0" w:type="auto"/>
          </w:tcPr>
          <w:p w:rsidR="00FD4D20" w:rsidRPr="00FD4D20" w:rsidRDefault="00750357" w:rsidP="00C02FBF">
            <w:pPr>
              <w:autoSpaceDE w:val="0"/>
              <w:autoSpaceDN w:val="0"/>
              <w:adjustRightInd w:val="0"/>
              <w:jc w:val="center"/>
              <w:rPr>
                <w:sz w:val="24"/>
                <w:szCs w:val="24"/>
              </w:rPr>
            </w:pPr>
            <w:r>
              <w:rPr>
                <w:sz w:val="24"/>
                <w:szCs w:val="24"/>
              </w:rPr>
              <w:t>30 mins</w:t>
            </w:r>
          </w:p>
        </w:tc>
        <w:tc>
          <w:tcPr>
            <w:tcW w:w="0" w:type="auto"/>
          </w:tcPr>
          <w:p w:rsidR="00FD4D20" w:rsidRDefault="00750357" w:rsidP="00C02FBF">
            <w:pPr>
              <w:autoSpaceDE w:val="0"/>
              <w:autoSpaceDN w:val="0"/>
              <w:adjustRightInd w:val="0"/>
              <w:ind w:left="149"/>
              <w:contextualSpacing/>
              <w:jc w:val="center"/>
              <w:rPr>
                <w:sz w:val="24"/>
                <w:szCs w:val="24"/>
              </w:rPr>
            </w:pPr>
            <w:r>
              <w:rPr>
                <w:sz w:val="24"/>
                <w:szCs w:val="24"/>
              </w:rPr>
              <w:t>Must Have</w:t>
            </w:r>
          </w:p>
          <w:p w:rsidR="00750357" w:rsidRDefault="00750357" w:rsidP="00C02FBF">
            <w:pPr>
              <w:autoSpaceDE w:val="0"/>
              <w:autoSpaceDN w:val="0"/>
              <w:adjustRightInd w:val="0"/>
              <w:ind w:left="149"/>
              <w:contextualSpacing/>
              <w:jc w:val="center"/>
              <w:rPr>
                <w:sz w:val="24"/>
                <w:szCs w:val="24"/>
              </w:rPr>
            </w:pPr>
            <w:r>
              <w:rPr>
                <w:sz w:val="24"/>
                <w:szCs w:val="24"/>
              </w:rPr>
              <w:t>Quick formative assessment</w:t>
            </w:r>
          </w:p>
          <w:p w:rsidR="00D4758B" w:rsidRPr="00FD4D20" w:rsidRDefault="00D4758B" w:rsidP="00C02FBF">
            <w:pPr>
              <w:autoSpaceDE w:val="0"/>
              <w:autoSpaceDN w:val="0"/>
              <w:adjustRightInd w:val="0"/>
              <w:ind w:left="149"/>
              <w:contextualSpacing/>
              <w:jc w:val="center"/>
              <w:rPr>
                <w:sz w:val="24"/>
                <w:szCs w:val="24"/>
              </w:rPr>
            </w:pPr>
            <w:r>
              <w:rPr>
                <w:sz w:val="24"/>
                <w:szCs w:val="24"/>
              </w:rPr>
              <w:t>Can be used as homework</w:t>
            </w:r>
          </w:p>
        </w:tc>
      </w:tr>
      <w:tr w:rsidR="00FD4D20" w:rsidRPr="00FD4D20" w:rsidTr="00FD4D20">
        <w:trPr>
          <w:cantSplit/>
        </w:trPr>
        <w:tc>
          <w:tcPr>
            <w:tcW w:w="1843" w:type="pct"/>
          </w:tcPr>
          <w:p w:rsidR="00FD4D20" w:rsidRPr="00FD4D20" w:rsidRDefault="0061198F" w:rsidP="00D4758B">
            <w:pPr>
              <w:rPr>
                <w:sz w:val="24"/>
                <w:szCs w:val="24"/>
              </w:rPr>
            </w:pPr>
            <w:r>
              <w:rPr>
                <w:sz w:val="24"/>
                <w:szCs w:val="24"/>
              </w:rPr>
              <w:t xml:space="preserve">5.  </w:t>
            </w:r>
            <w:hyperlink w:anchor="Solving" w:history="1">
              <w:r w:rsidR="00750357">
                <w:rPr>
                  <w:rStyle w:val="Hyperlink"/>
                  <w:color w:val="auto"/>
                  <w:sz w:val="24"/>
                  <w:szCs w:val="24"/>
                  <w:u w:val="none"/>
                </w:rPr>
                <w:t>Which</w:t>
              </w:r>
            </w:hyperlink>
            <w:r w:rsidR="00750357">
              <w:rPr>
                <w:rStyle w:val="Hyperlink"/>
                <w:color w:val="auto"/>
                <w:sz w:val="24"/>
                <w:szCs w:val="24"/>
                <w:u w:val="none"/>
              </w:rPr>
              <w:t xml:space="preserve"> Ticket is the Best Deal?</w:t>
            </w:r>
          </w:p>
        </w:tc>
        <w:tc>
          <w:tcPr>
            <w:tcW w:w="0" w:type="auto"/>
          </w:tcPr>
          <w:p w:rsidR="00FD4D20" w:rsidRPr="00FD4D20" w:rsidRDefault="00750357" w:rsidP="00C02FBF">
            <w:pPr>
              <w:autoSpaceDE w:val="0"/>
              <w:autoSpaceDN w:val="0"/>
              <w:adjustRightInd w:val="0"/>
              <w:jc w:val="center"/>
              <w:rPr>
                <w:sz w:val="24"/>
                <w:szCs w:val="24"/>
              </w:rPr>
            </w:pPr>
            <w:r>
              <w:rPr>
                <w:sz w:val="24"/>
                <w:szCs w:val="24"/>
              </w:rPr>
              <w:t>90 mins</w:t>
            </w:r>
          </w:p>
        </w:tc>
        <w:tc>
          <w:tcPr>
            <w:tcW w:w="0" w:type="auto"/>
          </w:tcPr>
          <w:p w:rsidR="00FD4D20" w:rsidRDefault="00750357" w:rsidP="00C02FBF">
            <w:pPr>
              <w:autoSpaceDE w:val="0"/>
              <w:autoSpaceDN w:val="0"/>
              <w:adjustRightInd w:val="0"/>
              <w:ind w:left="149"/>
              <w:contextualSpacing/>
              <w:jc w:val="center"/>
              <w:rPr>
                <w:sz w:val="24"/>
                <w:szCs w:val="24"/>
              </w:rPr>
            </w:pPr>
            <w:r>
              <w:rPr>
                <w:sz w:val="24"/>
                <w:szCs w:val="24"/>
              </w:rPr>
              <w:t>Must Have</w:t>
            </w:r>
          </w:p>
          <w:p w:rsidR="00750357" w:rsidRPr="00FD4D20" w:rsidRDefault="00750357" w:rsidP="00C02FBF">
            <w:pPr>
              <w:autoSpaceDE w:val="0"/>
              <w:autoSpaceDN w:val="0"/>
              <w:adjustRightInd w:val="0"/>
              <w:ind w:left="149"/>
              <w:contextualSpacing/>
              <w:jc w:val="center"/>
              <w:rPr>
                <w:sz w:val="24"/>
                <w:szCs w:val="24"/>
              </w:rPr>
            </w:pPr>
            <w:r>
              <w:rPr>
                <w:sz w:val="24"/>
                <w:szCs w:val="24"/>
              </w:rPr>
              <w:t>Good engaging scenario.  Encourage students to find similar scenarios.  Relate to unit rate.</w:t>
            </w:r>
          </w:p>
        </w:tc>
      </w:tr>
      <w:tr w:rsidR="00FD4D20" w:rsidRPr="00FD4D20" w:rsidTr="00FD4D20">
        <w:trPr>
          <w:cantSplit/>
        </w:trPr>
        <w:tc>
          <w:tcPr>
            <w:tcW w:w="1843" w:type="pct"/>
          </w:tcPr>
          <w:p w:rsidR="00FD4D20" w:rsidRPr="00FD4D20" w:rsidRDefault="0061198F" w:rsidP="00D4758B">
            <w:pPr>
              <w:rPr>
                <w:sz w:val="24"/>
                <w:szCs w:val="24"/>
              </w:rPr>
            </w:pPr>
            <w:r>
              <w:rPr>
                <w:sz w:val="24"/>
                <w:szCs w:val="24"/>
              </w:rPr>
              <w:t xml:space="preserve">6.  </w:t>
            </w:r>
            <w:hyperlink w:anchor="Deconstructing" w:history="1">
              <w:r w:rsidR="00750357">
                <w:rPr>
                  <w:rStyle w:val="Hyperlink"/>
                  <w:color w:val="auto"/>
                  <w:sz w:val="24"/>
                  <w:szCs w:val="24"/>
                  <w:u w:val="none"/>
                </w:rPr>
                <w:t>Reviewing</w:t>
              </w:r>
            </w:hyperlink>
            <w:r w:rsidR="00750357">
              <w:rPr>
                <w:rStyle w:val="Hyperlink"/>
                <w:color w:val="auto"/>
                <w:sz w:val="24"/>
                <w:szCs w:val="24"/>
                <w:u w:val="none"/>
              </w:rPr>
              <w:t xml:space="preserve"> Rate of Change</w:t>
            </w:r>
          </w:p>
        </w:tc>
        <w:tc>
          <w:tcPr>
            <w:tcW w:w="0" w:type="auto"/>
          </w:tcPr>
          <w:p w:rsidR="00FD4D20" w:rsidRPr="00FD4D20" w:rsidRDefault="00750357" w:rsidP="00C02FBF">
            <w:pPr>
              <w:autoSpaceDE w:val="0"/>
              <w:autoSpaceDN w:val="0"/>
              <w:adjustRightInd w:val="0"/>
              <w:jc w:val="center"/>
              <w:rPr>
                <w:sz w:val="24"/>
                <w:szCs w:val="24"/>
              </w:rPr>
            </w:pPr>
            <w:r>
              <w:rPr>
                <w:sz w:val="24"/>
                <w:szCs w:val="24"/>
              </w:rPr>
              <w:t>30 mins</w:t>
            </w:r>
          </w:p>
        </w:tc>
        <w:tc>
          <w:tcPr>
            <w:tcW w:w="0" w:type="auto"/>
          </w:tcPr>
          <w:p w:rsidR="00FD4D20" w:rsidRPr="00FD4D20" w:rsidRDefault="00D4758B" w:rsidP="00C02FBF">
            <w:pPr>
              <w:autoSpaceDE w:val="0"/>
              <w:autoSpaceDN w:val="0"/>
              <w:adjustRightInd w:val="0"/>
              <w:ind w:left="149"/>
              <w:contextualSpacing/>
              <w:jc w:val="center"/>
              <w:rPr>
                <w:sz w:val="24"/>
                <w:szCs w:val="24"/>
              </w:rPr>
            </w:pPr>
            <w:r>
              <w:rPr>
                <w:sz w:val="24"/>
                <w:szCs w:val="24"/>
              </w:rPr>
              <w:t>Possibly Omit or Condense</w:t>
            </w:r>
            <w:r w:rsidR="00750357">
              <w:rPr>
                <w:sz w:val="24"/>
                <w:szCs w:val="24"/>
              </w:rPr>
              <w:t xml:space="preserve"> if students do well with Lesson 5</w:t>
            </w:r>
          </w:p>
        </w:tc>
      </w:tr>
      <w:tr w:rsidR="00FD4D20" w:rsidRPr="00FD4D20" w:rsidTr="00FD4D20">
        <w:trPr>
          <w:cantSplit/>
          <w:trHeight w:val="656"/>
        </w:trPr>
        <w:tc>
          <w:tcPr>
            <w:tcW w:w="1843" w:type="pct"/>
          </w:tcPr>
          <w:p w:rsidR="00FD4D20" w:rsidRPr="00FD4D20" w:rsidRDefault="0061198F" w:rsidP="00D4758B">
            <w:pPr>
              <w:rPr>
                <w:rFonts w:eastAsia="Calibri"/>
                <w:sz w:val="24"/>
                <w:szCs w:val="24"/>
              </w:rPr>
            </w:pPr>
            <w:r>
              <w:rPr>
                <w:sz w:val="24"/>
                <w:szCs w:val="24"/>
              </w:rPr>
              <w:t xml:space="preserve">7.  </w:t>
            </w:r>
            <w:hyperlink w:anchor="Steps" w:history="1">
              <w:r w:rsidR="00750357">
                <w:rPr>
                  <w:rStyle w:val="Hyperlink"/>
                  <w:rFonts w:eastAsia="Calibri"/>
                  <w:color w:val="auto"/>
                  <w:sz w:val="24"/>
                  <w:szCs w:val="24"/>
                  <w:u w:val="none"/>
                </w:rPr>
                <w:t>How</w:t>
              </w:r>
            </w:hyperlink>
            <w:r w:rsidR="00750357">
              <w:rPr>
                <w:rStyle w:val="Hyperlink"/>
                <w:rFonts w:eastAsia="Calibri"/>
                <w:color w:val="auto"/>
                <w:sz w:val="24"/>
                <w:szCs w:val="24"/>
                <w:u w:val="none"/>
              </w:rPr>
              <w:t xml:space="preserve"> Did I Move?</w:t>
            </w:r>
          </w:p>
        </w:tc>
        <w:tc>
          <w:tcPr>
            <w:tcW w:w="0" w:type="auto"/>
          </w:tcPr>
          <w:p w:rsidR="00FD4D20" w:rsidRPr="00FD4D20" w:rsidRDefault="00750357" w:rsidP="00C02FBF">
            <w:pPr>
              <w:ind w:left="-41"/>
              <w:jc w:val="center"/>
              <w:rPr>
                <w:rFonts w:eastAsia="Calibri"/>
                <w:sz w:val="24"/>
                <w:szCs w:val="24"/>
              </w:rPr>
            </w:pPr>
            <w:r>
              <w:rPr>
                <w:rFonts w:eastAsia="Calibri"/>
                <w:sz w:val="24"/>
                <w:szCs w:val="24"/>
              </w:rPr>
              <w:t>60 mins</w:t>
            </w:r>
          </w:p>
        </w:tc>
        <w:tc>
          <w:tcPr>
            <w:tcW w:w="0" w:type="auto"/>
          </w:tcPr>
          <w:p w:rsidR="00FD4D20" w:rsidRDefault="00750357" w:rsidP="00C02FBF">
            <w:pPr>
              <w:autoSpaceDE w:val="0"/>
              <w:autoSpaceDN w:val="0"/>
              <w:adjustRightInd w:val="0"/>
              <w:ind w:left="149"/>
              <w:contextualSpacing/>
              <w:jc w:val="center"/>
              <w:rPr>
                <w:sz w:val="24"/>
                <w:szCs w:val="24"/>
              </w:rPr>
            </w:pPr>
            <w:r>
              <w:rPr>
                <w:sz w:val="24"/>
                <w:szCs w:val="24"/>
              </w:rPr>
              <w:t>Must Have</w:t>
            </w:r>
          </w:p>
          <w:p w:rsidR="00750357" w:rsidRPr="00FD4D20" w:rsidRDefault="00750357" w:rsidP="00C02FBF">
            <w:pPr>
              <w:autoSpaceDE w:val="0"/>
              <w:autoSpaceDN w:val="0"/>
              <w:adjustRightInd w:val="0"/>
              <w:ind w:left="149"/>
              <w:contextualSpacing/>
              <w:jc w:val="center"/>
              <w:rPr>
                <w:sz w:val="24"/>
                <w:szCs w:val="24"/>
              </w:rPr>
            </w:pPr>
            <w:r>
              <w:rPr>
                <w:sz w:val="24"/>
                <w:szCs w:val="24"/>
              </w:rPr>
              <w:t>Good engaging task on football field</w:t>
            </w:r>
          </w:p>
        </w:tc>
      </w:tr>
      <w:tr w:rsidR="00FD4D20" w:rsidRPr="00FD4D20" w:rsidTr="00FD4D20">
        <w:trPr>
          <w:cantSplit/>
        </w:trPr>
        <w:tc>
          <w:tcPr>
            <w:tcW w:w="1843" w:type="pct"/>
          </w:tcPr>
          <w:p w:rsidR="00FD4D20" w:rsidRPr="00FD4D20" w:rsidRDefault="005A452B" w:rsidP="00D4758B">
            <w:pPr>
              <w:rPr>
                <w:rFonts w:eastAsia="Calibri"/>
                <w:sz w:val="24"/>
                <w:szCs w:val="24"/>
              </w:rPr>
            </w:pPr>
            <w:r>
              <w:rPr>
                <w:sz w:val="24"/>
                <w:szCs w:val="24"/>
              </w:rPr>
              <w:t xml:space="preserve">8.  </w:t>
            </w:r>
            <w:hyperlink w:anchor="TV" w:history="1">
              <w:r w:rsidR="00750357">
                <w:rPr>
                  <w:rStyle w:val="Hyperlink"/>
                  <w:rFonts w:eastAsia="Calibri"/>
                  <w:color w:val="auto"/>
                  <w:sz w:val="24"/>
                  <w:szCs w:val="24"/>
                  <w:u w:val="none"/>
                </w:rPr>
                <w:t>By</w:t>
              </w:r>
            </w:hyperlink>
            <w:r w:rsidR="00750357">
              <w:rPr>
                <w:rStyle w:val="Hyperlink"/>
                <w:rFonts w:eastAsia="Calibri"/>
                <w:color w:val="auto"/>
                <w:sz w:val="24"/>
                <w:szCs w:val="24"/>
                <w:u w:val="none"/>
              </w:rPr>
              <w:t xml:space="preserve"> the Book</w:t>
            </w:r>
          </w:p>
        </w:tc>
        <w:tc>
          <w:tcPr>
            <w:tcW w:w="0" w:type="auto"/>
          </w:tcPr>
          <w:p w:rsidR="00FD4D20" w:rsidRPr="00FD4D20" w:rsidRDefault="00750357" w:rsidP="00C02FBF">
            <w:pPr>
              <w:ind w:left="-41"/>
              <w:jc w:val="center"/>
              <w:rPr>
                <w:rFonts w:eastAsia="Calibri"/>
                <w:sz w:val="24"/>
                <w:szCs w:val="24"/>
              </w:rPr>
            </w:pPr>
            <w:r>
              <w:rPr>
                <w:rFonts w:eastAsia="Calibri"/>
                <w:sz w:val="24"/>
                <w:szCs w:val="24"/>
              </w:rPr>
              <w:t>50 mins</w:t>
            </w:r>
          </w:p>
        </w:tc>
        <w:tc>
          <w:tcPr>
            <w:tcW w:w="0" w:type="auto"/>
          </w:tcPr>
          <w:p w:rsidR="00FD4D20" w:rsidRDefault="00750357" w:rsidP="00C02FBF">
            <w:pPr>
              <w:autoSpaceDE w:val="0"/>
              <w:autoSpaceDN w:val="0"/>
              <w:adjustRightInd w:val="0"/>
              <w:ind w:left="149"/>
              <w:contextualSpacing/>
              <w:jc w:val="center"/>
              <w:rPr>
                <w:sz w:val="24"/>
                <w:szCs w:val="24"/>
              </w:rPr>
            </w:pPr>
            <w:r>
              <w:rPr>
                <w:sz w:val="24"/>
                <w:szCs w:val="24"/>
              </w:rPr>
              <w:t>Must Have</w:t>
            </w:r>
          </w:p>
          <w:p w:rsidR="00750357" w:rsidRPr="00FD4D20" w:rsidRDefault="00750357" w:rsidP="00C02FBF">
            <w:pPr>
              <w:autoSpaceDE w:val="0"/>
              <w:autoSpaceDN w:val="0"/>
              <w:adjustRightInd w:val="0"/>
              <w:ind w:left="149"/>
              <w:contextualSpacing/>
              <w:jc w:val="center"/>
              <w:rPr>
                <w:sz w:val="24"/>
                <w:szCs w:val="24"/>
              </w:rPr>
            </w:pPr>
            <w:r>
              <w:rPr>
                <w:sz w:val="24"/>
                <w:szCs w:val="24"/>
              </w:rPr>
              <w:t>Good contextual task</w:t>
            </w:r>
          </w:p>
        </w:tc>
      </w:tr>
      <w:tr w:rsidR="00FD4D20" w:rsidRPr="00FD4D20" w:rsidTr="00FD4D20">
        <w:trPr>
          <w:cantSplit/>
        </w:trPr>
        <w:tc>
          <w:tcPr>
            <w:tcW w:w="1843" w:type="pct"/>
          </w:tcPr>
          <w:p w:rsidR="00FD4D20" w:rsidRPr="00FD4D20" w:rsidRDefault="005A452B" w:rsidP="00D4758B">
            <w:pPr>
              <w:rPr>
                <w:rFonts w:eastAsia="Calibri"/>
                <w:sz w:val="24"/>
                <w:szCs w:val="24"/>
              </w:rPr>
            </w:pPr>
            <w:r>
              <w:rPr>
                <w:sz w:val="24"/>
                <w:szCs w:val="24"/>
              </w:rPr>
              <w:t xml:space="preserve">9.  </w:t>
            </w:r>
            <w:hyperlink w:anchor="When" w:history="1">
              <w:r w:rsidR="00750357">
                <w:rPr>
                  <w:rStyle w:val="Hyperlink"/>
                  <w:rFonts w:eastAsia="Calibri"/>
                  <w:color w:val="auto"/>
                  <w:sz w:val="24"/>
                  <w:szCs w:val="24"/>
                  <w:u w:val="none"/>
                </w:rPr>
                <w:t>Equations</w:t>
              </w:r>
            </w:hyperlink>
            <w:r w:rsidR="00750357">
              <w:rPr>
                <w:rStyle w:val="Hyperlink"/>
                <w:rFonts w:eastAsia="Calibri"/>
                <w:color w:val="auto"/>
                <w:sz w:val="24"/>
                <w:szCs w:val="24"/>
                <w:u w:val="none"/>
              </w:rPr>
              <w:t xml:space="preserve"> of Attack</w:t>
            </w:r>
          </w:p>
        </w:tc>
        <w:tc>
          <w:tcPr>
            <w:tcW w:w="0" w:type="auto"/>
          </w:tcPr>
          <w:p w:rsidR="00FD4D20" w:rsidRPr="00FD4D20" w:rsidRDefault="00750357" w:rsidP="00C02FBF">
            <w:pPr>
              <w:ind w:left="-41"/>
              <w:jc w:val="center"/>
              <w:rPr>
                <w:rFonts w:eastAsia="Calibri"/>
                <w:sz w:val="24"/>
                <w:szCs w:val="24"/>
              </w:rPr>
            </w:pPr>
            <w:r>
              <w:rPr>
                <w:rFonts w:eastAsia="Calibri"/>
                <w:sz w:val="24"/>
                <w:szCs w:val="24"/>
              </w:rPr>
              <w:t>60 mins</w:t>
            </w:r>
          </w:p>
        </w:tc>
        <w:tc>
          <w:tcPr>
            <w:tcW w:w="0" w:type="auto"/>
          </w:tcPr>
          <w:p w:rsidR="00FD4D20" w:rsidRDefault="00750357" w:rsidP="00C02FBF">
            <w:pPr>
              <w:autoSpaceDE w:val="0"/>
              <w:autoSpaceDN w:val="0"/>
              <w:adjustRightInd w:val="0"/>
              <w:ind w:left="149"/>
              <w:contextualSpacing/>
              <w:jc w:val="center"/>
              <w:rPr>
                <w:sz w:val="24"/>
                <w:szCs w:val="24"/>
              </w:rPr>
            </w:pPr>
            <w:r>
              <w:rPr>
                <w:sz w:val="24"/>
                <w:szCs w:val="24"/>
              </w:rPr>
              <w:t>Must Have</w:t>
            </w:r>
          </w:p>
          <w:p w:rsidR="00750357" w:rsidRPr="00FD4D20" w:rsidRDefault="00750357" w:rsidP="00C02FBF">
            <w:pPr>
              <w:autoSpaceDE w:val="0"/>
              <w:autoSpaceDN w:val="0"/>
              <w:adjustRightInd w:val="0"/>
              <w:ind w:left="149"/>
              <w:contextualSpacing/>
              <w:jc w:val="center"/>
              <w:rPr>
                <w:sz w:val="24"/>
                <w:szCs w:val="24"/>
              </w:rPr>
            </w:pPr>
            <w:r>
              <w:rPr>
                <w:sz w:val="24"/>
                <w:szCs w:val="24"/>
              </w:rPr>
              <w:t>Good practice task; review of graphing</w:t>
            </w:r>
          </w:p>
        </w:tc>
      </w:tr>
      <w:tr w:rsidR="00515BB5" w:rsidRPr="00FD4D20" w:rsidTr="00FD4D20">
        <w:trPr>
          <w:cantSplit/>
        </w:trPr>
        <w:tc>
          <w:tcPr>
            <w:tcW w:w="1843" w:type="pct"/>
          </w:tcPr>
          <w:p w:rsidR="00515BB5" w:rsidRPr="00FD4D20" w:rsidRDefault="005A452B" w:rsidP="00D4758B">
            <w:pPr>
              <w:spacing w:after="0"/>
              <w:rPr>
                <w:rFonts w:eastAsia="Calibri"/>
                <w:sz w:val="24"/>
                <w:szCs w:val="24"/>
              </w:rPr>
            </w:pPr>
            <w:r>
              <w:rPr>
                <w:sz w:val="24"/>
                <w:szCs w:val="24"/>
              </w:rPr>
              <w:t xml:space="preserve">10.  </w:t>
            </w:r>
            <w:r w:rsidR="00750357">
              <w:rPr>
                <w:sz w:val="24"/>
                <w:szCs w:val="24"/>
              </w:rPr>
              <w:t>Key Features of Functions</w:t>
            </w:r>
          </w:p>
        </w:tc>
        <w:tc>
          <w:tcPr>
            <w:tcW w:w="0" w:type="auto"/>
          </w:tcPr>
          <w:p w:rsidR="00515BB5" w:rsidRPr="00FD4D20" w:rsidRDefault="0061198F" w:rsidP="00515BB5">
            <w:pPr>
              <w:ind w:left="-41"/>
              <w:jc w:val="center"/>
              <w:rPr>
                <w:rFonts w:eastAsia="Calibri"/>
                <w:sz w:val="24"/>
                <w:szCs w:val="24"/>
              </w:rPr>
            </w:pPr>
            <w:r>
              <w:rPr>
                <w:rFonts w:eastAsia="Calibri"/>
                <w:sz w:val="24"/>
                <w:szCs w:val="24"/>
              </w:rPr>
              <w:t>45 mins</w:t>
            </w:r>
          </w:p>
        </w:tc>
        <w:tc>
          <w:tcPr>
            <w:tcW w:w="0" w:type="auto"/>
          </w:tcPr>
          <w:p w:rsidR="00515BB5" w:rsidRDefault="0061198F" w:rsidP="00515BB5">
            <w:pPr>
              <w:autoSpaceDE w:val="0"/>
              <w:autoSpaceDN w:val="0"/>
              <w:adjustRightInd w:val="0"/>
              <w:ind w:left="149"/>
              <w:contextualSpacing/>
              <w:jc w:val="center"/>
              <w:rPr>
                <w:sz w:val="24"/>
                <w:szCs w:val="24"/>
              </w:rPr>
            </w:pPr>
            <w:r>
              <w:rPr>
                <w:sz w:val="24"/>
                <w:szCs w:val="24"/>
              </w:rPr>
              <w:t>Must Have</w:t>
            </w:r>
          </w:p>
          <w:p w:rsidR="0061198F" w:rsidRPr="00FD4D20" w:rsidRDefault="0061198F" w:rsidP="00515BB5">
            <w:pPr>
              <w:autoSpaceDE w:val="0"/>
              <w:autoSpaceDN w:val="0"/>
              <w:adjustRightInd w:val="0"/>
              <w:ind w:left="149"/>
              <w:contextualSpacing/>
              <w:jc w:val="center"/>
              <w:rPr>
                <w:sz w:val="24"/>
                <w:szCs w:val="24"/>
              </w:rPr>
            </w:pPr>
            <w:r>
              <w:rPr>
                <w:sz w:val="24"/>
                <w:szCs w:val="24"/>
              </w:rPr>
              <w:t>May need scaffolding</w:t>
            </w:r>
          </w:p>
        </w:tc>
      </w:tr>
      <w:tr w:rsidR="00515BB5" w:rsidRPr="00FD4D20" w:rsidTr="00FD4D20">
        <w:trPr>
          <w:cantSplit/>
        </w:trPr>
        <w:tc>
          <w:tcPr>
            <w:tcW w:w="1843" w:type="pct"/>
          </w:tcPr>
          <w:p w:rsidR="00515BB5" w:rsidRPr="00FD4D20" w:rsidRDefault="005A452B" w:rsidP="00D4758B">
            <w:pPr>
              <w:rPr>
                <w:rFonts w:eastAsia="Calibri"/>
                <w:sz w:val="24"/>
                <w:szCs w:val="24"/>
              </w:rPr>
            </w:pPr>
            <w:r>
              <w:rPr>
                <w:sz w:val="24"/>
                <w:szCs w:val="24"/>
              </w:rPr>
              <w:t xml:space="preserve">11.  </w:t>
            </w:r>
            <w:hyperlink w:anchor="Yogurt" w:history="1">
              <w:r w:rsidR="0061198F">
                <w:rPr>
                  <w:rStyle w:val="Hyperlink"/>
                  <w:rFonts w:eastAsia="Calibri"/>
                  <w:color w:val="auto"/>
                  <w:sz w:val="24"/>
                  <w:szCs w:val="24"/>
                  <w:u w:val="none"/>
                </w:rPr>
                <w:t>Analyzing</w:t>
              </w:r>
            </w:hyperlink>
            <w:r w:rsidR="0061198F">
              <w:rPr>
                <w:rStyle w:val="Hyperlink"/>
                <w:rFonts w:eastAsia="Calibri"/>
                <w:color w:val="auto"/>
                <w:sz w:val="24"/>
                <w:szCs w:val="24"/>
                <w:u w:val="none"/>
              </w:rPr>
              <w:t xml:space="preserve"> Linear Functions</w:t>
            </w:r>
          </w:p>
        </w:tc>
        <w:tc>
          <w:tcPr>
            <w:tcW w:w="0" w:type="auto"/>
          </w:tcPr>
          <w:p w:rsidR="00515BB5" w:rsidRPr="00FD4D20" w:rsidRDefault="00515BB5" w:rsidP="00515BB5">
            <w:pPr>
              <w:ind w:left="-41"/>
              <w:jc w:val="center"/>
              <w:rPr>
                <w:rFonts w:eastAsia="Calibri"/>
                <w:sz w:val="24"/>
                <w:szCs w:val="24"/>
              </w:rPr>
            </w:pPr>
            <w:r>
              <w:rPr>
                <w:rFonts w:eastAsia="Calibri"/>
                <w:sz w:val="24"/>
                <w:szCs w:val="24"/>
              </w:rPr>
              <w:t>120 mins</w:t>
            </w:r>
          </w:p>
        </w:tc>
        <w:tc>
          <w:tcPr>
            <w:tcW w:w="0" w:type="auto"/>
          </w:tcPr>
          <w:p w:rsidR="00515BB5" w:rsidRDefault="0061198F" w:rsidP="00515BB5">
            <w:pPr>
              <w:autoSpaceDE w:val="0"/>
              <w:autoSpaceDN w:val="0"/>
              <w:adjustRightInd w:val="0"/>
              <w:ind w:left="149"/>
              <w:contextualSpacing/>
              <w:jc w:val="center"/>
              <w:rPr>
                <w:sz w:val="24"/>
                <w:szCs w:val="24"/>
              </w:rPr>
            </w:pPr>
            <w:r>
              <w:rPr>
                <w:sz w:val="24"/>
                <w:szCs w:val="24"/>
              </w:rPr>
              <w:t>Must Have</w:t>
            </w:r>
          </w:p>
          <w:p w:rsidR="0061198F" w:rsidRDefault="0061198F" w:rsidP="00515BB5">
            <w:pPr>
              <w:autoSpaceDE w:val="0"/>
              <w:autoSpaceDN w:val="0"/>
              <w:adjustRightInd w:val="0"/>
              <w:ind w:left="149"/>
              <w:contextualSpacing/>
              <w:jc w:val="center"/>
              <w:rPr>
                <w:sz w:val="24"/>
                <w:szCs w:val="24"/>
              </w:rPr>
            </w:pPr>
            <w:r>
              <w:rPr>
                <w:sz w:val="24"/>
                <w:szCs w:val="24"/>
              </w:rPr>
              <w:t>Grade 8 Unit 5 FAL</w:t>
            </w:r>
          </w:p>
          <w:p w:rsidR="0061198F" w:rsidRPr="00FD4D20" w:rsidRDefault="0061198F" w:rsidP="00515BB5">
            <w:pPr>
              <w:autoSpaceDE w:val="0"/>
              <w:autoSpaceDN w:val="0"/>
              <w:adjustRightInd w:val="0"/>
              <w:ind w:left="149"/>
              <w:contextualSpacing/>
              <w:jc w:val="center"/>
              <w:rPr>
                <w:sz w:val="24"/>
                <w:szCs w:val="24"/>
              </w:rPr>
            </w:pPr>
            <w:r>
              <w:rPr>
                <w:sz w:val="24"/>
                <w:szCs w:val="24"/>
              </w:rPr>
              <w:t>Will guide the rest of the unit</w:t>
            </w:r>
          </w:p>
        </w:tc>
      </w:tr>
      <w:tr w:rsidR="00515BB5" w:rsidRPr="00FD4D20" w:rsidTr="00FD4D20">
        <w:trPr>
          <w:cantSplit/>
        </w:trPr>
        <w:tc>
          <w:tcPr>
            <w:tcW w:w="1843" w:type="pct"/>
          </w:tcPr>
          <w:p w:rsidR="00515BB5" w:rsidRPr="00FD4D20" w:rsidRDefault="005A452B" w:rsidP="00D4758B">
            <w:pPr>
              <w:rPr>
                <w:rFonts w:eastAsia="Calibri"/>
                <w:sz w:val="24"/>
                <w:szCs w:val="24"/>
              </w:rPr>
            </w:pPr>
            <w:r>
              <w:rPr>
                <w:sz w:val="24"/>
                <w:szCs w:val="24"/>
              </w:rPr>
              <w:t xml:space="preserve">12.  </w:t>
            </w:r>
            <w:hyperlink w:anchor="Battleship" w:history="1">
              <w:r w:rsidR="0061198F">
                <w:rPr>
                  <w:rStyle w:val="Hyperlink"/>
                  <w:rFonts w:eastAsia="Calibri"/>
                  <w:color w:val="auto"/>
                  <w:sz w:val="24"/>
                  <w:szCs w:val="24"/>
                  <w:u w:val="none"/>
                </w:rPr>
                <w:t>Functions</w:t>
              </w:r>
            </w:hyperlink>
          </w:p>
        </w:tc>
        <w:tc>
          <w:tcPr>
            <w:tcW w:w="0" w:type="auto"/>
          </w:tcPr>
          <w:p w:rsidR="00515BB5" w:rsidRPr="00FD4D20" w:rsidRDefault="0061198F" w:rsidP="00515BB5">
            <w:pPr>
              <w:ind w:left="-41"/>
              <w:jc w:val="center"/>
              <w:rPr>
                <w:rFonts w:eastAsia="Calibri"/>
                <w:sz w:val="24"/>
                <w:szCs w:val="24"/>
              </w:rPr>
            </w:pPr>
            <w:r>
              <w:rPr>
                <w:rFonts w:eastAsia="Calibri"/>
                <w:sz w:val="24"/>
                <w:szCs w:val="24"/>
              </w:rPr>
              <w:t>60 mins</w:t>
            </w:r>
          </w:p>
        </w:tc>
        <w:tc>
          <w:tcPr>
            <w:tcW w:w="0" w:type="auto"/>
          </w:tcPr>
          <w:p w:rsidR="00515BB5" w:rsidRPr="00FD4D20" w:rsidRDefault="00D4758B" w:rsidP="00515BB5">
            <w:pPr>
              <w:autoSpaceDE w:val="0"/>
              <w:autoSpaceDN w:val="0"/>
              <w:adjustRightInd w:val="0"/>
              <w:ind w:left="149"/>
              <w:contextualSpacing/>
              <w:jc w:val="center"/>
              <w:rPr>
                <w:sz w:val="24"/>
                <w:szCs w:val="24"/>
              </w:rPr>
            </w:pPr>
            <w:r>
              <w:rPr>
                <w:sz w:val="24"/>
                <w:szCs w:val="24"/>
              </w:rPr>
              <w:t>Possibly Omit or Condense</w:t>
            </w:r>
            <w:r w:rsidR="0061198F">
              <w:rPr>
                <w:sz w:val="24"/>
                <w:szCs w:val="24"/>
              </w:rPr>
              <w:t xml:space="preserve"> if you think the introduction of nonlinear functions will be too confusing</w:t>
            </w:r>
          </w:p>
        </w:tc>
      </w:tr>
      <w:tr w:rsidR="00515BB5" w:rsidRPr="00FD4D20" w:rsidTr="00FD4D20">
        <w:trPr>
          <w:cantSplit/>
        </w:trPr>
        <w:tc>
          <w:tcPr>
            <w:tcW w:w="1843" w:type="pct"/>
          </w:tcPr>
          <w:p w:rsidR="00515BB5" w:rsidRPr="00FD4D20" w:rsidRDefault="005A452B" w:rsidP="00D4758B">
            <w:pPr>
              <w:rPr>
                <w:rFonts w:eastAsia="Calibri"/>
                <w:sz w:val="24"/>
                <w:szCs w:val="24"/>
              </w:rPr>
            </w:pPr>
            <w:r>
              <w:rPr>
                <w:sz w:val="24"/>
                <w:szCs w:val="24"/>
              </w:rPr>
              <w:lastRenderedPageBreak/>
              <w:t xml:space="preserve">13.  </w:t>
            </w:r>
            <w:hyperlink w:anchor="Acting" w:history="1">
              <w:r w:rsidR="0061198F">
                <w:rPr>
                  <w:rStyle w:val="Hyperlink"/>
                  <w:rFonts w:eastAsia="Calibri"/>
                  <w:color w:val="auto"/>
                  <w:sz w:val="24"/>
                  <w:szCs w:val="24"/>
                  <w:u w:val="none"/>
                </w:rPr>
                <w:t>Quick</w:t>
              </w:r>
            </w:hyperlink>
            <w:r w:rsidR="0061198F">
              <w:rPr>
                <w:rStyle w:val="Hyperlink"/>
                <w:rFonts w:eastAsia="Calibri"/>
                <w:color w:val="auto"/>
                <w:sz w:val="24"/>
                <w:szCs w:val="24"/>
                <w:u w:val="none"/>
              </w:rPr>
              <w:t xml:space="preserve"> Check II</w:t>
            </w:r>
          </w:p>
        </w:tc>
        <w:tc>
          <w:tcPr>
            <w:tcW w:w="0" w:type="auto"/>
          </w:tcPr>
          <w:p w:rsidR="00515BB5" w:rsidRPr="00FD4D20" w:rsidRDefault="0061198F" w:rsidP="00E613D4">
            <w:pPr>
              <w:ind w:left="-41"/>
              <w:jc w:val="center"/>
              <w:rPr>
                <w:rFonts w:eastAsia="Calibri"/>
                <w:sz w:val="24"/>
                <w:szCs w:val="24"/>
              </w:rPr>
            </w:pPr>
            <w:r>
              <w:rPr>
                <w:rFonts w:eastAsia="Calibri"/>
                <w:sz w:val="24"/>
                <w:szCs w:val="24"/>
              </w:rPr>
              <w:t>30 mins</w:t>
            </w:r>
          </w:p>
        </w:tc>
        <w:tc>
          <w:tcPr>
            <w:tcW w:w="0" w:type="auto"/>
          </w:tcPr>
          <w:p w:rsidR="00515BB5" w:rsidRDefault="00D4758B" w:rsidP="00515BB5">
            <w:pPr>
              <w:autoSpaceDE w:val="0"/>
              <w:autoSpaceDN w:val="0"/>
              <w:adjustRightInd w:val="0"/>
              <w:ind w:left="149"/>
              <w:contextualSpacing/>
              <w:jc w:val="center"/>
              <w:rPr>
                <w:sz w:val="24"/>
                <w:szCs w:val="24"/>
              </w:rPr>
            </w:pPr>
            <w:r>
              <w:rPr>
                <w:sz w:val="24"/>
                <w:szCs w:val="24"/>
              </w:rPr>
              <w:t>Possibly Omit or Condense</w:t>
            </w:r>
            <w:r w:rsidR="0061198F">
              <w:rPr>
                <w:sz w:val="24"/>
                <w:szCs w:val="24"/>
              </w:rPr>
              <w:t xml:space="preserve"> if you get good information from the FAL in Lesson 11</w:t>
            </w:r>
          </w:p>
          <w:p w:rsidR="00D4758B" w:rsidRPr="00FD4D20" w:rsidRDefault="00D4758B" w:rsidP="00515BB5">
            <w:pPr>
              <w:autoSpaceDE w:val="0"/>
              <w:autoSpaceDN w:val="0"/>
              <w:adjustRightInd w:val="0"/>
              <w:ind w:left="149"/>
              <w:contextualSpacing/>
              <w:jc w:val="center"/>
              <w:rPr>
                <w:sz w:val="24"/>
                <w:szCs w:val="24"/>
              </w:rPr>
            </w:pPr>
            <w:r>
              <w:rPr>
                <w:sz w:val="24"/>
                <w:szCs w:val="24"/>
              </w:rPr>
              <w:t>Can be used as homework</w:t>
            </w:r>
          </w:p>
        </w:tc>
      </w:tr>
      <w:tr w:rsidR="00515BB5" w:rsidRPr="00FD4D20" w:rsidTr="00FD4D20">
        <w:trPr>
          <w:cantSplit/>
        </w:trPr>
        <w:tc>
          <w:tcPr>
            <w:tcW w:w="1843" w:type="pct"/>
          </w:tcPr>
          <w:p w:rsidR="00515BB5" w:rsidRPr="00FD4D20" w:rsidRDefault="005A452B" w:rsidP="00D4758B">
            <w:pPr>
              <w:rPr>
                <w:rFonts w:eastAsia="Calibri"/>
                <w:sz w:val="24"/>
                <w:szCs w:val="24"/>
              </w:rPr>
            </w:pPr>
            <w:r>
              <w:rPr>
                <w:sz w:val="24"/>
                <w:szCs w:val="24"/>
              </w:rPr>
              <w:t xml:space="preserve">14.  </w:t>
            </w:r>
            <w:hyperlink w:anchor="Acting" w:history="1">
              <w:r w:rsidR="0061198F">
                <w:rPr>
                  <w:rStyle w:val="Hyperlink"/>
                  <w:rFonts w:eastAsia="Calibri"/>
                  <w:color w:val="auto"/>
                  <w:sz w:val="24"/>
                  <w:szCs w:val="24"/>
                  <w:u w:val="none"/>
                </w:rPr>
                <w:t>Beads</w:t>
              </w:r>
            </w:hyperlink>
            <w:r w:rsidR="0061198F">
              <w:rPr>
                <w:rStyle w:val="Hyperlink"/>
                <w:rFonts w:eastAsia="Calibri"/>
                <w:color w:val="auto"/>
                <w:sz w:val="24"/>
                <w:szCs w:val="24"/>
                <w:u w:val="none"/>
              </w:rPr>
              <w:t xml:space="preserve"> Under the Cloud (FAL)</w:t>
            </w:r>
          </w:p>
        </w:tc>
        <w:tc>
          <w:tcPr>
            <w:tcW w:w="0" w:type="auto"/>
          </w:tcPr>
          <w:p w:rsidR="00515BB5" w:rsidRPr="00FD4D20" w:rsidRDefault="00BC5FDF" w:rsidP="00515BB5">
            <w:pPr>
              <w:ind w:left="-41"/>
              <w:jc w:val="center"/>
              <w:rPr>
                <w:rFonts w:eastAsia="Calibri"/>
                <w:sz w:val="24"/>
                <w:szCs w:val="24"/>
              </w:rPr>
            </w:pPr>
            <w:r>
              <w:rPr>
                <w:rFonts w:eastAsia="Calibri"/>
                <w:sz w:val="24"/>
                <w:szCs w:val="24"/>
              </w:rPr>
              <w:t>60 - 90</w:t>
            </w:r>
            <w:r w:rsidR="00515BB5">
              <w:rPr>
                <w:rFonts w:eastAsia="Calibri"/>
                <w:sz w:val="24"/>
                <w:szCs w:val="24"/>
              </w:rPr>
              <w:t xml:space="preserve"> mins</w:t>
            </w:r>
          </w:p>
        </w:tc>
        <w:tc>
          <w:tcPr>
            <w:tcW w:w="0" w:type="auto"/>
          </w:tcPr>
          <w:p w:rsidR="00515BB5" w:rsidRDefault="0061198F" w:rsidP="00515BB5">
            <w:pPr>
              <w:autoSpaceDE w:val="0"/>
              <w:autoSpaceDN w:val="0"/>
              <w:adjustRightInd w:val="0"/>
              <w:ind w:left="149"/>
              <w:contextualSpacing/>
              <w:jc w:val="center"/>
              <w:rPr>
                <w:sz w:val="24"/>
                <w:szCs w:val="24"/>
              </w:rPr>
            </w:pPr>
            <w:r>
              <w:rPr>
                <w:sz w:val="24"/>
                <w:szCs w:val="24"/>
              </w:rPr>
              <w:t>Must Have</w:t>
            </w:r>
          </w:p>
          <w:p w:rsidR="0061198F" w:rsidRDefault="0061198F" w:rsidP="00515BB5">
            <w:pPr>
              <w:autoSpaceDE w:val="0"/>
              <w:autoSpaceDN w:val="0"/>
              <w:adjustRightInd w:val="0"/>
              <w:ind w:left="149"/>
              <w:contextualSpacing/>
              <w:jc w:val="center"/>
              <w:rPr>
                <w:sz w:val="24"/>
                <w:szCs w:val="24"/>
              </w:rPr>
            </w:pPr>
            <w:r>
              <w:rPr>
                <w:sz w:val="24"/>
                <w:szCs w:val="24"/>
              </w:rPr>
              <w:t>Move to earlier in the module to assess problem solving.</w:t>
            </w:r>
          </w:p>
          <w:p w:rsidR="0061198F" w:rsidRPr="00FD4D20" w:rsidRDefault="0061198F" w:rsidP="00515BB5">
            <w:pPr>
              <w:autoSpaceDE w:val="0"/>
              <w:autoSpaceDN w:val="0"/>
              <w:adjustRightInd w:val="0"/>
              <w:ind w:left="149"/>
              <w:contextualSpacing/>
              <w:jc w:val="center"/>
              <w:rPr>
                <w:sz w:val="24"/>
                <w:szCs w:val="24"/>
              </w:rPr>
            </w:pPr>
            <w:r>
              <w:rPr>
                <w:sz w:val="24"/>
                <w:szCs w:val="24"/>
              </w:rPr>
              <w:t xml:space="preserve">Extension can be used at this point in the module. </w:t>
            </w:r>
          </w:p>
        </w:tc>
      </w:tr>
      <w:tr w:rsidR="00515BB5" w:rsidRPr="00FD4D20" w:rsidTr="00FD4D20">
        <w:trPr>
          <w:cantSplit/>
        </w:trPr>
        <w:tc>
          <w:tcPr>
            <w:tcW w:w="1843" w:type="pct"/>
          </w:tcPr>
          <w:p w:rsidR="00515BB5" w:rsidRPr="00FD4D20" w:rsidRDefault="005A452B" w:rsidP="00D4758B">
            <w:pPr>
              <w:rPr>
                <w:rFonts w:eastAsia="Calibri"/>
                <w:sz w:val="24"/>
                <w:szCs w:val="24"/>
              </w:rPr>
            </w:pPr>
            <w:r>
              <w:rPr>
                <w:sz w:val="24"/>
                <w:szCs w:val="24"/>
              </w:rPr>
              <w:t xml:space="preserve">15.  </w:t>
            </w:r>
            <w:hyperlink w:anchor="Free" w:history="1">
              <w:r w:rsidR="0061198F">
                <w:rPr>
                  <w:rStyle w:val="Hyperlink"/>
                  <w:rFonts w:eastAsia="Calibri"/>
                  <w:color w:val="auto"/>
                  <w:sz w:val="24"/>
                  <w:szCs w:val="24"/>
                  <w:u w:val="none"/>
                </w:rPr>
                <w:t>Floating</w:t>
              </w:r>
            </w:hyperlink>
            <w:r w:rsidR="0061198F">
              <w:rPr>
                <w:rStyle w:val="Hyperlink"/>
                <w:rFonts w:eastAsia="Calibri"/>
                <w:color w:val="auto"/>
                <w:sz w:val="24"/>
                <w:szCs w:val="24"/>
                <w:u w:val="none"/>
              </w:rPr>
              <w:t xml:space="preserve"> Down the Lazy River</w:t>
            </w:r>
          </w:p>
        </w:tc>
        <w:tc>
          <w:tcPr>
            <w:tcW w:w="0" w:type="auto"/>
          </w:tcPr>
          <w:p w:rsidR="00515BB5" w:rsidRPr="00FD4D20" w:rsidRDefault="0061198F" w:rsidP="00515BB5">
            <w:pPr>
              <w:ind w:left="-41"/>
              <w:jc w:val="center"/>
              <w:rPr>
                <w:rFonts w:eastAsia="Calibri"/>
                <w:sz w:val="24"/>
                <w:szCs w:val="24"/>
              </w:rPr>
            </w:pPr>
            <w:r>
              <w:rPr>
                <w:rFonts w:eastAsia="Calibri"/>
                <w:sz w:val="24"/>
                <w:szCs w:val="24"/>
              </w:rPr>
              <w:t>60 – 90 mins</w:t>
            </w:r>
          </w:p>
        </w:tc>
        <w:tc>
          <w:tcPr>
            <w:tcW w:w="0" w:type="auto"/>
          </w:tcPr>
          <w:p w:rsidR="00515BB5" w:rsidRDefault="0061198F" w:rsidP="00515BB5">
            <w:pPr>
              <w:autoSpaceDE w:val="0"/>
              <w:autoSpaceDN w:val="0"/>
              <w:adjustRightInd w:val="0"/>
              <w:ind w:left="149"/>
              <w:contextualSpacing/>
              <w:jc w:val="center"/>
              <w:rPr>
                <w:sz w:val="24"/>
                <w:szCs w:val="24"/>
              </w:rPr>
            </w:pPr>
            <w:r>
              <w:rPr>
                <w:sz w:val="24"/>
                <w:szCs w:val="24"/>
              </w:rPr>
              <w:t>Must Have</w:t>
            </w:r>
          </w:p>
          <w:p w:rsidR="0061198F" w:rsidRPr="00FD4D20" w:rsidRDefault="0061198F" w:rsidP="00515BB5">
            <w:pPr>
              <w:autoSpaceDE w:val="0"/>
              <w:autoSpaceDN w:val="0"/>
              <w:adjustRightInd w:val="0"/>
              <w:ind w:left="149"/>
              <w:contextualSpacing/>
              <w:jc w:val="center"/>
              <w:rPr>
                <w:sz w:val="24"/>
                <w:szCs w:val="24"/>
              </w:rPr>
            </w:pPr>
            <w:r>
              <w:rPr>
                <w:sz w:val="24"/>
                <w:szCs w:val="24"/>
              </w:rPr>
              <w:t>Good task</w:t>
            </w:r>
          </w:p>
        </w:tc>
      </w:tr>
      <w:tr w:rsidR="00515BB5" w:rsidRPr="00FD4D20" w:rsidTr="00FD4D20">
        <w:trPr>
          <w:cantSplit/>
        </w:trPr>
        <w:tc>
          <w:tcPr>
            <w:tcW w:w="1843" w:type="pct"/>
          </w:tcPr>
          <w:p w:rsidR="00515BB5" w:rsidRPr="00FD4D20" w:rsidRDefault="005A452B" w:rsidP="00D4758B">
            <w:pPr>
              <w:rPr>
                <w:rFonts w:eastAsia="Calibri"/>
                <w:sz w:val="24"/>
                <w:szCs w:val="24"/>
              </w:rPr>
            </w:pPr>
            <w:r>
              <w:rPr>
                <w:sz w:val="24"/>
                <w:szCs w:val="24"/>
              </w:rPr>
              <w:t xml:space="preserve">16.  </w:t>
            </w:r>
            <w:hyperlink w:anchor="Stacking" w:history="1">
              <w:r w:rsidR="0061198F">
                <w:rPr>
                  <w:rStyle w:val="Hyperlink"/>
                  <w:rFonts w:eastAsia="Calibri"/>
                  <w:color w:val="auto"/>
                  <w:sz w:val="24"/>
                  <w:szCs w:val="24"/>
                  <w:u w:val="none"/>
                </w:rPr>
                <w:t>Getting</w:t>
              </w:r>
            </w:hyperlink>
            <w:r w:rsidR="0061198F">
              <w:rPr>
                <w:rStyle w:val="Hyperlink"/>
                <w:rFonts w:eastAsia="Calibri"/>
                <w:color w:val="auto"/>
                <w:sz w:val="24"/>
                <w:szCs w:val="24"/>
                <w:u w:val="none"/>
              </w:rPr>
              <w:t xml:space="preserve"> Ready for a Pool Party</w:t>
            </w:r>
          </w:p>
        </w:tc>
        <w:tc>
          <w:tcPr>
            <w:tcW w:w="0" w:type="auto"/>
          </w:tcPr>
          <w:p w:rsidR="00515BB5" w:rsidRPr="00FD4D20" w:rsidRDefault="0061198F" w:rsidP="00515BB5">
            <w:pPr>
              <w:ind w:left="-41"/>
              <w:jc w:val="center"/>
              <w:rPr>
                <w:rFonts w:eastAsia="Calibri"/>
                <w:sz w:val="24"/>
                <w:szCs w:val="24"/>
              </w:rPr>
            </w:pPr>
            <w:r>
              <w:rPr>
                <w:rFonts w:eastAsia="Calibri"/>
                <w:sz w:val="24"/>
                <w:szCs w:val="24"/>
              </w:rPr>
              <w:t>60 – 90 mins</w:t>
            </w:r>
          </w:p>
        </w:tc>
        <w:tc>
          <w:tcPr>
            <w:tcW w:w="0" w:type="auto"/>
          </w:tcPr>
          <w:p w:rsidR="00515BB5" w:rsidRDefault="0061198F" w:rsidP="00515BB5">
            <w:pPr>
              <w:autoSpaceDE w:val="0"/>
              <w:autoSpaceDN w:val="0"/>
              <w:adjustRightInd w:val="0"/>
              <w:ind w:left="149"/>
              <w:contextualSpacing/>
              <w:jc w:val="center"/>
              <w:rPr>
                <w:sz w:val="24"/>
                <w:szCs w:val="24"/>
              </w:rPr>
            </w:pPr>
            <w:r>
              <w:rPr>
                <w:sz w:val="24"/>
                <w:szCs w:val="24"/>
              </w:rPr>
              <w:t>Must Have</w:t>
            </w:r>
          </w:p>
          <w:p w:rsidR="0061198F" w:rsidRPr="00FD4D20" w:rsidRDefault="0061198F" w:rsidP="00515BB5">
            <w:pPr>
              <w:autoSpaceDE w:val="0"/>
              <w:autoSpaceDN w:val="0"/>
              <w:adjustRightInd w:val="0"/>
              <w:ind w:left="149"/>
              <w:contextualSpacing/>
              <w:jc w:val="center"/>
              <w:rPr>
                <w:sz w:val="24"/>
                <w:szCs w:val="24"/>
              </w:rPr>
            </w:pPr>
            <w:r>
              <w:rPr>
                <w:sz w:val="24"/>
                <w:szCs w:val="24"/>
              </w:rPr>
              <w:t>Good task</w:t>
            </w:r>
          </w:p>
        </w:tc>
      </w:tr>
      <w:tr w:rsidR="00515BB5" w:rsidRPr="00FD4D20" w:rsidTr="00FD4D20">
        <w:trPr>
          <w:cantSplit/>
        </w:trPr>
        <w:tc>
          <w:tcPr>
            <w:tcW w:w="1843" w:type="pct"/>
          </w:tcPr>
          <w:p w:rsidR="00515BB5" w:rsidRPr="00FD4D20" w:rsidRDefault="005A452B" w:rsidP="00D4758B">
            <w:pPr>
              <w:rPr>
                <w:rFonts w:eastAsia="Calibri"/>
                <w:sz w:val="24"/>
                <w:szCs w:val="24"/>
              </w:rPr>
            </w:pPr>
            <w:r>
              <w:rPr>
                <w:sz w:val="24"/>
                <w:szCs w:val="24"/>
              </w:rPr>
              <w:t xml:space="preserve">17.  </w:t>
            </w:r>
            <w:hyperlink w:anchor="Planning" w:history="1">
              <w:r w:rsidR="0061198F">
                <w:rPr>
                  <w:rStyle w:val="Hyperlink"/>
                  <w:rFonts w:eastAsia="Calibri"/>
                  <w:color w:val="auto"/>
                  <w:sz w:val="24"/>
                  <w:szCs w:val="24"/>
                  <w:u w:val="none"/>
                </w:rPr>
                <w:t>Cell</w:t>
              </w:r>
            </w:hyperlink>
            <w:r w:rsidR="0061198F">
              <w:rPr>
                <w:rStyle w:val="Hyperlink"/>
                <w:rFonts w:eastAsia="Calibri"/>
                <w:color w:val="auto"/>
                <w:sz w:val="24"/>
                <w:szCs w:val="24"/>
                <w:u w:val="none"/>
              </w:rPr>
              <w:t xml:space="preserve"> Phones</w:t>
            </w:r>
          </w:p>
        </w:tc>
        <w:tc>
          <w:tcPr>
            <w:tcW w:w="0" w:type="auto"/>
          </w:tcPr>
          <w:p w:rsidR="00515BB5" w:rsidRPr="00FD4D20" w:rsidRDefault="00515BB5" w:rsidP="00515BB5">
            <w:pPr>
              <w:ind w:left="-41"/>
              <w:jc w:val="center"/>
              <w:rPr>
                <w:rFonts w:eastAsia="Calibri"/>
                <w:sz w:val="24"/>
                <w:szCs w:val="24"/>
              </w:rPr>
            </w:pPr>
            <w:r>
              <w:rPr>
                <w:rFonts w:eastAsia="Calibri"/>
                <w:sz w:val="24"/>
                <w:szCs w:val="24"/>
              </w:rPr>
              <w:t>90 mins</w:t>
            </w:r>
          </w:p>
        </w:tc>
        <w:tc>
          <w:tcPr>
            <w:tcW w:w="0" w:type="auto"/>
          </w:tcPr>
          <w:p w:rsidR="00515BB5" w:rsidRDefault="0061198F" w:rsidP="00515BB5">
            <w:pPr>
              <w:autoSpaceDE w:val="0"/>
              <w:autoSpaceDN w:val="0"/>
              <w:adjustRightInd w:val="0"/>
              <w:ind w:left="149"/>
              <w:contextualSpacing/>
              <w:jc w:val="center"/>
              <w:rPr>
                <w:sz w:val="24"/>
                <w:szCs w:val="24"/>
              </w:rPr>
            </w:pPr>
            <w:r>
              <w:rPr>
                <w:sz w:val="24"/>
                <w:szCs w:val="24"/>
              </w:rPr>
              <w:t>Must Have</w:t>
            </w:r>
          </w:p>
          <w:p w:rsidR="0061198F" w:rsidRPr="00FD4D20" w:rsidRDefault="0061198F" w:rsidP="00515BB5">
            <w:pPr>
              <w:autoSpaceDE w:val="0"/>
              <w:autoSpaceDN w:val="0"/>
              <w:adjustRightInd w:val="0"/>
              <w:ind w:left="149"/>
              <w:contextualSpacing/>
              <w:jc w:val="center"/>
              <w:rPr>
                <w:sz w:val="24"/>
                <w:szCs w:val="24"/>
              </w:rPr>
            </w:pPr>
            <w:r>
              <w:rPr>
                <w:sz w:val="24"/>
                <w:szCs w:val="24"/>
              </w:rPr>
              <w:t>Spend time with function notation in students’ math journals</w:t>
            </w:r>
          </w:p>
        </w:tc>
      </w:tr>
      <w:tr w:rsidR="00515BB5" w:rsidRPr="00FD4D20" w:rsidTr="00FD4D20">
        <w:trPr>
          <w:cantSplit/>
        </w:trPr>
        <w:tc>
          <w:tcPr>
            <w:tcW w:w="1843" w:type="pct"/>
          </w:tcPr>
          <w:p w:rsidR="00515BB5" w:rsidRPr="00FD4D20" w:rsidRDefault="005A452B" w:rsidP="00D4758B">
            <w:pPr>
              <w:rPr>
                <w:rFonts w:eastAsia="Calibri"/>
                <w:sz w:val="24"/>
                <w:szCs w:val="24"/>
              </w:rPr>
            </w:pPr>
            <w:r>
              <w:rPr>
                <w:sz w:val="24"/>
                <w:szCs w:val="24"/>
              </w:rPr>
              <w:t xml:space="preserve">18.  </w:t>
            </w:r>
            <w:hyperlink w:anchor="Field" w:history="1">
              <w:r w:rsidR="0061198F">
                <w:rPr>
                  <w:rStyle w:val="Hyperlink"/>
                  <w:rFonts w:eastAsia="Calibri"/>
                  <w:color w:val="auto"/>
                  <w:sz w:val="24"/>
                  <w:szCs w:val="24"/>
                  <w:u w:val="none"/>
                </w:rPr>
                <w:t>Quick</w:t>
              </w:r>
            </w:hyperlink>
            <w:r w:rsidR="0061198F">
              <w:rPr>
                <w:rStyle w:val="Hyperlink"/>
                <w:rFonts w:eastAsia="Calibri"/>
                <w:color w:val="auto"/>
                <w:sz w:val="24"/>
                <w:szCs w:val="24"/>
                <w:u w:val="none"/>
              </w:rPr>
              <w:t xml:space="preserve"> Check III</w:t>
            </w:r>
          </w:p>
        </w:tc>
        <w:tc>
          <w:tcPr>
            <w:tcW w:w="0" w:type="auto"/>
          </w:tcPr>
          <w:p w:rsidR="00515BB5" w:rsidRPr="00FD4D20" w:rsidRDefault="0061198F" w:rsidP="00515BB5">
            <w:pPr>
              <w:ind w:left="-41"/>
              <w:jc w:val="center"/>
              <w:rPr>
                <w:rFonts w:eastAsia="Calibri"/>
                <w:sz w:val="24"/>
                <w:szCs w:val="24"/>
              </w:rPr>
            </w:pPr>
            <w:r>
              <w:rPr>
                <w:rFonts w:eastAsia="Calibri"/>
                <w:sz w:val="24"/>
                <w:szCs w:val="24"/>
              </w:rPr>
              <w:t>30 mins</w:t>
            </w:r>
          </w:p>
        </w:tc>
        <w:tc>
          <w:tcPr>
            <w:tcW w:w="0" w:type="auto"/>
          </w:tcPr>
          <w:p w:rsidR="00515BB5" w:rsidRPr="00FD4D20" w:rsidRDefault="0061198F" w:rsidP="00515BB5">
            <w:pPr>
              <w:autoSpaceDE w:val="0"/>
              <w:autoSpaceDN w:val="0"/>
              <w:adjustRightInd w:val="0"/>
              <w:ind w:left="149"/>
              <w:contextualSpacing/>
              <w:jc w:val="center"/>
              <w:rPr>
                <w:sz w:val="24"/>
                <w:szCs w:val="24"/>
              </w:rPr>
            </w:pPr>
            <w:r>
              <w:rPr>
                <w:sz w:val="24"/>
                <w:szCs w:val="24"/>
              </w:rPr>
              <w:t>Can be used as homework</w:t>
            </w:r>
          </w:p>
        </w:tc>
      </w:tr>
      <w:tr w:rsidR="00515BB5" w:rsidRPr="00515BB5" w:rsidTr="00FD4D20">
        <w:trPr>
          <w:cantSplit/>
        </w:trPr>
        <w:tc>
          <w:tcPr>
            <w:tcW w:w="1843" w:type="pct"/>
          </w:tcPr>
          <w:p w:rsidR="00515BB5" w:rsidRPr="00515BB5" w:rsidRDefault="005A452B" w:rsidP="00D4758B">
            <w:pPr>
              <w:spacing w:after="0"/>
              <w:rPr>
                <w:sz w:val="24"/>
                <w:szCs w:val="24"/>
              </w:rPr>
            </w:pPr>
            <w:r>
              <w:rPr>
                <w:sz w:val="24"/>
                <w:szCs w:val="24"/>
              </w:rPr>
              <w:t xml:space="preserve">19.  </w:t>
            </w:r>
            <w:r w:rsidR="0061198F">
              <w:rPr>
                <w:sz w:val="24"/>
                <w:szCs w:val="24"/>
              </w:rPr>
              <w:t>How Much Does a 100 x 100 In-N-Out Cheeseburger Cost?</w:t>
            </w:r>
          </w:p>
        </w:tc>
        <w:tc>
          <w:tcPr>
            <w:tcW w:w="0" w:type="auto"/>
          </w:tcPr>
          <w:p w:rsidR="00515BB5" w:rsidRPr="00515BB5" w:rsidRDefault="0061198F" w:rsidP="00515BB5">
            <w:pPr>
              <w:spacing w:after="0"/>
              <w:ind w:left="-41"/>
              <w:jc w:val="center"/>
              <w:rPr>
                <w:rFonts w:eastAsia="Calibri"/>
                <w:sz w:val="24"/>
                <w:szCs w:val="24"/>
              </w:rPr>
            </w:pPr>
            <w:r>
              <w:rPr>
                <w:rFonts w:eastAsia="Calibri"/>
                <w:sz w:val="24"/>
                <w:szCs w:val="24"/>
              </w:rPr>
              <w:t>90 – 120 mins</w:t>
            </w:r>
          </w:p>
        </w:tc>
        <w:tc>
          <w:tcPr>
            <w:tcW w:w="0" w:type="auto"/>
          </w:tcPr>
          <w:p w:rsidR="00515BB5" w:rsidRDefault="0061198F" w:rsidP="00515BB5">
            <w:pPr>
              <w:autoSpaceDE w:val="0"/>
              <w:autoSpaceDN w:val="0"/>
              <w:adjustRightInd w:val="0"/>
              <w:spacing w:after="0"/>
              <w:ind w:left="149"/>
              <w:contextualSpacing/>
              <w:jc w:val="center"/>
              <w:rPr>
                <w:sz w:val="24"/>
                <w:szCs w:val="24"/>
              </w:rPr>
            </w:pPr>
            <w:r>
              <w:rPr>
                <w:sz w:val="24"/>
                <w:szCs w:val="24"/>
              </w:rPr>
              <w:t>Must Have</w:t>
            </w:r>
          </w:p>
          <w:p w:rsidR="0061198F" w:rsidRPr="00515BB5" w:rsidRDefault="0061198F" w:rsidP="00515BB5">
            <w:pPr>
              <w:autoSpaceDE w:val="0"/>
              <w:autoSpaceDN w:val="0"/>
              <w:adjustRightInd w:val="0"/>
              <w:spacing w:after="0"/>
              <w:ind w:left="149"/>
              <w:contextualSpacing/>
              <w:jc w:val="center"/>
              <w:rPr>
                <w:sz w:val="24"/>
                <w:szCs w:val="24"/>
              </w:rPr>
            </w:pPr>
            <w:r>
              <w:rPr>
                <w:sz w:val="24"/>
                <w:szCs w:val="24"/>
              </w:rPr>
              <w:t>Fun task at the end of the unit</w:t>
            </w:r>
          </w:p>
        </w:tc>
      </w:tr>
    </w:tbl>
    <w:p w:rsidR="00DB595C" w:rsidRPr="00FD4D20" w:rsidRDefault="00DB595C"/>
    <w:sectPr w:rsidR="00DB595C" w:rsidRPr="00FD4D20" w:rsidSect="00FD4D20">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2131" w:rsidRDefault="000A2131" w:rsidP="00B46F23">
      <w:pPr>
        <w:spacing w:after="0" w:line="240" w:lineRule="auto"/>
      </w:pPr>
      <w:r>
        <w:separator/>
      </w:r>
    </w:p>
  </w:endnote>
  <w:endnote w:type="continuationSeparator" w:id="0">
    <w:p w:rsidR="000A2131" w:rsidRDefault="000A2131" w:rsidP="00B46F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6F23" w:rsidRPr="00B46F23" w:rsidRDefault="00B46F23" w:rsidP="00B46F23">
    <w:pPr>
      <w:pStyle w:val="TableofContents"/>
      <w:spacing w:before="0" w:after="0"/>
      <w:jc w:val="center"/>
      <w:rPr>
        <w:b w:val="0"/>
        <w:sz w:val="20"/>
        <w:szCs w:val="20"/>
        <w:u w:val="none"/>
      </w:rPr>
    </w:pPr>
    <w:r w:rsidRPr="00B46F23">
      <w:rPr>
        <w:b w:val="0"/>
        <w:sz w:val="20"/>
        <w:szCs w:val="20"/>
        <w:u w:val="none"/>
      </w:rPr>
      <w:t>Adapted from an Analysis by Kathy Carpenter (kcarpenter@mwgareas.com)</w:t>
    </w:r>
  </w:p>
  <w:p w:rsidR="00B46F23" w:rsidRDefault="00B46F23">
    <w:pPr>
      <w:pStyle w:val="Footer"/>
    </w:pPr>
    <w:r>
      <w:t xml:space="preserve"> </w:t>
    </w:r>
  </w:p>
  <w:p w:rsidR="00B46F23" w:rsidRDefault="00B46F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2131" w:rsidRDefault="000A2131" w:rsidP="00B46F23">
      <w:pPr>
        <w:spacing w:after="0" w:line="240" w:lineRule="auto"/>
      </w:pPr>
      <w:r>
        <w:separator/>
      </w:r>
    </w:p>
  </w:footnote>
  <w:footnote w:type="continuationSeparator" w:id="0">
    <w:p w:rsidR="000A2131" w:rsidRDefault="000A2131" w:rsidP="00B46F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6F23" w:rsidRPr="00B46F23" w:rsidRDefault="00B46F23" w:rsidP="00B46F23">
    <w:pPr>
      <w:jc w:val="center"/>
      <w:rPr>
        <w:rFonts w:ascii="Times New Roman" w:hAnsi="Times New Roman" w:cs="Times New Roman"/>
        <w:sz w:val="20"/>
        <w:szCs w:val="20"/>
      </w:rPr>
    </w:pPr>
    <w:r w:rsidRPr="00B46F23">
      <w:rPr>
        <w:rFonts w:ascii="Times New Roman" w:hAnsi="Times New Roman" w:cs="Times New Roman"/>
        <w:sz w:val="20"/>
        <w:szCs w:val="20"/>
      </w:rPr>
      <w:t>Disclaimer:  These are only guidelines and not meant to be prescriptive for every class.  The decision about usage of tasks as well as time frames remains at the professional judgement of the instructor.</w:t>
    </w:r>
  </w:p>
  <w:p w:rsidR="00B46F23" w:rsidRDefault="00B46F23">
    <w:pPr>
      <w:pStyle w:val="Header"/>
    </w:pPr>
  </w:p>
  <w:p w:rsidR="00B46F23" w:rsidRDefault="00B46F2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D20"/>
    <w:rsid w:val="000A2131"/>
    <w:rsid w:val="002B6E46"/>
    <w:rsid w:val="004A560F"/>
    <w:rsid w:val="00515BB5"/>
    <w:rsid w:val="005A452B"/>
    <w:rsid w:val="0061198F"/>
    <w:rsid w:val="00750357"/>
    <w:rsid w:val="00B46F23"/>
    <w:rsid w:val="00BC5FDF"/>
    <w:rsid w:val="00D4758B"/>
    <w:rsid w:val="00DB595C"/>
    <w:rsid w:val="00E613D4"/>
    <w:rsid w:val="00ED0872"/>
    <w:rsid w:val="00FD4D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F2DBA4-0580-425B-BD90-2D7577AB6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4D20"/>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D4D20"/>
    <w:rPr>
      <w:color w:val="0000FF"/>
      <w:u w:val="single"/>
    </w:rPr>
  </w:style>
  <w:style w:type="table" w:styleId="TableGrid">
    <w:name w:val="Table Grid"/>
    <w:basedOn w:val="TableNormal"/>
    <w:uiPriority w:val="59"/>
    <w:rsid w:val="00FD4D2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ofContents">
    <w:name w:val="Table of Contents"/>
    <w:basedOn w:val="Normal"/>
    <w:qFormat/>
    <w:rsid w:val="00FD4D20"/>
    <w:pPr>
      <w:keepNext/>
      <w:spacing w:before="240" w:after="60" w:line="240" w:lineRule="auto"/>
      <w:outlineLvl w:val="0"/>
    </w:pPr>
    <w:rPr>
      <w:rFonts w:ascii="Times New Roman" w:eastAsia="Calibri" w:hAnsi="Times New Roman" w:cs="Arial"/>
      <w:b/>
      <w:bCs/>
      <w:kern w:val="32"/>
      <w:sz w:val="28"/>
      <w:szCs w:val="32"/>
      <w:u w:val="single"/>
    </w:rPr>
  </w:style>
  <w:style w:type="paragraph" w:styleId="Header">
    <w:name w:val="header"/>
    <w:basedOn w:val="Normal"/>
    <w:link w:val="HeaderChar"/>
    <w:uiPriority w:val="99"/>
    <w:unhideWhenUsed/>
    <w:rsid w:val="00B46F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6F23"/>
  </w:style>
  <w:style w:type="paragraph" w:styleId="Footer">
    <w:name w:val="footer"/>
    <w:basedOn w:val="Normal"/>
    <w:link w:val="FooterChar"/>
    <w:uiPriority w:val="99"/>
    <w:unhideWhenUsed/>
    <w:rsid w:val="00B46F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6F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583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348</Words>
  <Characters>1984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 Sellers</dc:creator>
  <cp:keywords/>
  <dc:description/>
  <cp:lastModifiedBy>Gin Sellers</cp:lastModifiedBy>
  <cp:revision>2</cp:revision>
  <dcterms:created xsi:type="dcterms:W3CDTF">2016-05-25T19:55:00Z</dcterms:created>
  <dcterms:modified xsi:type="dcterms:W3CDTF">2016-05-25T19:55:00Z</dcterms:modified>
</cp:coreProperties>
</file>